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77ED68C5" w:rsidR="00000000" w:rsidRPr="00C73BB6" w:rsidRDefault="001C2E1C">
                <w:pPr>
                  <w:rPr>
                    <w:rFonts w:ascii="Tahoma" w:eastAsia="Cambria" w:hAnsi="Tahoma" w:cs="Tahoma"/>
                    <w:sz w:val="16"/>
                    <w:szCs w:val="16"/>
                  </w:rPr>
                </w:pPr>
                <w:r w:rsidRPr="001C2E1C">
                  <w:rPr>
                    <w:rFonts w:ascii="Tahoma" w:eastAsia="Cambria" w:hAnsi="Tahoma" w:cs="Tahoma"/>
                    <w:sz w:val="16"/>
                    <w:szCs w:val="16"/>
                  </w:rPr>
                  <w:t>The twelfth edition of the Iberian Conference on Pattern Recognition and Image Analysis</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D675C5"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1EFAC6CC" w:rsidR="00000000" w:rsidRPr="00D675C5" w:rsidRDefault="00D675C5">
                <w:pPr>
                  <w:rPr>
                    <w:rFonts w:ascii="Tahoma" w:eastAsia="Cambria" w:hAnsi="Tahoma" w:cs="Tahoma"/>
                    <w:sz w:val="16"/>
                    <w:szCs w:val="16"/>
                    <w:lang w:val="pt-PT"/>
                  </w:rPr>
                </w:pPr>
                <w:r w:rsidRPr="00D675C5">
                  <w:rPr>
                    <w:rFonts w:ascii="Tahoma" w:eastAsia="Cambria" w:hAnsi="Tahoma" w:cs="Tahoma"/>
                    <w:sz w:val="16"/>
                    <w:szCs w:val="16"/>
                    <w:lang w:val="pt-PT"/>
                  </w:rPr>
                  <w:t>Nuno Gonçalves</w:t>
                </w:r>
                <w:r w:rsidRPr="00D675C5">
                  <w:rPr>
                    <w:rFonts w:ascii="Tahoma" w:eastAsia="Cambria" w:hAnsi="Tahoma" w:cs="Tahoma"/>
                    <w:sz w:val="16"/>
                    <w:szCs w:val="16"/>
                    <w:lang w:val="pt-PT"/>
                  </w:rPr>
                  <w:t xml:space="preserve">, </w:t>
                </w:r>
                <w:r w:rsidRPr="00D675C5">
                  <w:rPr>
                    <w:rFonts w:ascii="Tahoma" w:eastAsia="Cambria" w:hAnsi="Tahoma" w:cs="Tahoma"/>
                    <w:sz w:val="16"/>
                    <w:szCs w:val="16"/>
                    <w:lang w:val="pt-PT"/>
                  </w:rPr>
                  <w:t>Joan Andreu Sánchez</w:t>
                </w:r>
                <w:r w:rsidRPr="00D675C5">
                  <w:rPr>
                    <w:rFonts w:ascii="Tahoma" w:eastAsia="Cambria" w:hAnsi="Tahoma" w:cs="Tahoma"/>
                    <w:sz w:val="16"/>
                    <w:szCs w:val="16"/>
                    <w:lang w:val="pt-PT"/>
                  </w:rPr>
                  <w:t xml:space="preserve">, </w:t>
                </w:r>
                <w:r w:rsidRPr="00D675C5">
                  <w:rPr>
                    <w:rFonts w:ascii="Tahoma" w:eastAsia="Cambria" w:hAnsi="Tahoma" w:cs="Tahoma"/>
                    <w:sz w:val="16"/>
                    <w:szCs w:val="16"/>
                    <w:lang w:val="pt-PT"/>
                  </w:rPr>
                  <w:t>Hélder P. Oliveira</w:t>
                </w:r>
              </w:p>
            </w:tc>
          </w:sdtContent>
        </w:sdt>
        <w:tc>
          <w:tcPr>
            <w:tcW w:w="1235" w:type="pct"/>
            <w:shd w:val="clear" w:color="auto" w:fill="auto"/>
          </w:tcPr>
          <w:p w14:paraId="2482FE17" w14:textId="77777777" w:rsidR="00000000" w:rsidRPr="00D675C5" w:rsidRDefault="00000000">
            <w:pPr>
              <w:rPr>
                <w:rFonts w:ascii="Tahoma" w:eastAsia="Cambria" w:hAnsi="Tahoma" w:cs="Tahoma"/>
                <w:sz w:val="16"/>
                <w:szCs w:val="16"/>
                <w:lang w:val="pt-PT"/>
              </w:rPr>
            </w:pPr>
          </w:p>
        </w:tc>
      </w:tr>
      <w:tr w:rsidR="002859A7" w:rsidRPr="00D675C5" w14:paraId="79AE966A" w14:textId="77777777">
        <w:tc>
          <w:tcPr>
            <w:tcW w:w="1371" w:type="pct"/>
            <w:shd w:val="clear" w:color="auto" w:fill="auto"/>
          </w:tcPr>
          <w:p w14:paraId="3CAD4516" w14:textId="77777777" w:rsidR="00000000" w:rsidRPr="00D675C5" w:rsidRDefault="00000000">
            <w:pPr>
              <w:rPr>
                <w:rFonts w:ascii="Tahoma" w:eastAsia="Cambria" w:hAnsi="Tahoma" w:cs="Tahoma"/>
                <w:sz w:val="16"/>
                <w:szCs w:val="16"/>
                <w:lang w:val="pt-PT"/>
              </w:rPr>
            </w:pPr>
          </w:p>
        </w:tc>
        <w:tc>
          <w:tcPr>
            <w:tcW w:w="2394" w:type="pct"/>
            <w:shd w:val="clear" w:color="auto" w:fill="auto"/>
          </w:tcPr>
          <w:p w14:paraId="5E4043A4" w14:textId="77777777" w:rsidR="00000000" w:rsidRPr="00D675C5" w:rsidRDefault="00000000">
            <w:pPr>
              <w:rPr>
                <w:rFonts w:ascii="Tahoma" w:eastAsia="Cambria" w:hAnsi="Tahoma" w:cs="Tahoma"/>
                <w:sz w:val="16"/>
                <w:szCs w:val="16"/>
                <w:lang w:val="pt-PT"/>
              </w:rPr>
            </w:pPr>
          </w:p>
        </w:tc>
        <w:tc>
          <w:tcPr>
            <w:tcW w:w="1235" w:type="pct"/>
            <w:shd w:val="clear" w:color="auto" w:fill="auto"/>
          </w:tcPr>
          <w:p w14:paraId="626FE4EF" w14:textId="77777777" w:rsidR="00000000" w:rsidRPr="00D675C5" w:rsidRDefault="00000000">
            <w:pPr>
              <w:rPr>
                <w:rFonts w:ascii="Tahoma" w:eastAsia="Cambria" w:hAnsi="Tahoma" w:cs="Tahoma"/>
                <w:sz w:val="16"/>
                <w:szCs w:val="16"/>
                <w:lang w:val="pt-PT"/>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B593" w14:textId="77777777" w:rsidR="007D6EE1" w:rsidRDefault="007D6EE1">
      <w:pPr>
        <w:spacing w:after="0" w:line="240" w:lineRule="auto"/>
      </w:pPr>
      <w:r>
        <w:separator/>
      </w:r>
    </w:p>
  </w:endnote>
  <w:endnote w:type="continuationSeparator" w:id="0">
    <w:p w14:paraId="2033BE29" w14:textId="77777777" w:rsidR="007D6EE1" w:rsidRDefault="007D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9082" w14:textId="77777777" w:rsidR="007D6EE1" w:rsidRDefault="007D6EE1">
      <w:pPr>
        <w:spacing w:after="0" w:line="240" w:lineRule="auto"/>
      </w:pPr>
      <w:r>
        <w:separator/>
      </w:r>
    </w:p>
  </w:footnote>
  <w:footnote w:type="continuationSeparator" w:id="0">
    <w:p w14:paraId="7CA0459C" w14:textId="77777777" w:rsidR="007D6EE1" w:rsidRDefault="007D6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33356993">
    <w:abstractNumId w:val="4"/>
  </w:num>
  <w:num w:numId="2" w16cid:durableId="2114738596">
    <w:abstractNumId w:val="3"/>
  </w:num>
  <w:num w:numId="3" w16cid:durableId="1046566756">
    <w:abstractNumId w:val="1"/>
  </w:num>
  <w:num w:numId="4" w16cid:durableId="921718244">
    <w:abstractNumId w:val="2"/>
  </w:num>
  <w:num w:numId="5" w16cid:durableId="1946376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45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41656"/>
    <w:rsid w:val="00054D62"/>
    <w:rsid w:val="001B68C7"/>
    <w:rsid w:val="001C2E1C"/>
    <w:rsid w:val="00267D8B"/>
    <w:rsid w:val="003C2963"/>
    <w:rsid w:val="00751CFC"/>
    <w:rsid w:val="007B2A2A"/>
    <w:rsid w:val="007D6EE1"/>
    <w:rsid w:val="00815B68"/>
    <w:rsid w:val="00C20074"/>
    <w:rsid w:val="00D675C5"/>
    <w:rsid w:val="00EF4948"/>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640B7"/>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EF4948"/>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5585</TotalTime>
  <Pages>5</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Gustavo Bongiovi</cp:lastModifiedBy>
  <cp:revision>4</cp:revision>
  <cp:lastPrinted>2025-05-02T12:46:00Z</cp:lastPrinted>
  <dcterms:created xsi:type="dcterms:W3CDTF">2025-05-02T12:44:00Z</dcterms:created>
  <dcterms:modified xsi:type="dcterms:W3CDTF">2025-05-06T09:49:00Z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